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4896" w14:textId="77777777" w:rsidR="007B0A11" w:rsidRDefault="005F0FF5" w:rsidP="005F0FF5">
      <w:pPr>
        <w:jc w:val="both"/>
        <w:rPr>
          <w:b/>
          <w:caps/>
          <w:sz w:val="32"/>
          <w:szCs w:val="32"/>
        </w:rPr>
      </w:pPr>
      <w:r w:rsidRPr="005F0FF5">
        <w:rPr>
          <w:b/>
          <w:caps/>
          <w:sz w:val="32"/>
          <w:szCs w:val="32"/>
        </w:rPr>
        <w:t>Instructions to authors for the preparation of the manuscript</w:t>
      </w:r>
    </w:p>
    <w:p w14:paraId="5A448240" w14:textId="77777777" w:rsidR="00563D2B" w:rsidRPr="00563D2B" w:rsidRDefault="00563D2B" w:rsidP="005F0FF5">
      <w:pPr>
        <w:jc w:val="both"/>
        <w:rPr>
          <w:caps/>
        </w:rPr>
      </w:pPr>
    </w:p>
    <w:p w14:paraId="1145B056" w14:textId="77777777" w:rsidR="00563D2B" w:rsidRPr="00563D2B" w:rsidRDefault="00563D2B" w:rsidP="005F0FF5">
      <w:pPr>
        <w:jc w:val="both"/>
        <w:rPr>
          <w:caps/>
        </w:rPr>
      </w:pPr>
    </w:p>
    <w:p w14:paraId="398A99FA" w14:textId="1C9B2D19" w:rsidR="00563D2B" w:rsidRPr="002537B1" w:rsidRDefault="00B24246" w:rsidP="005F0FF5">
      <w:pPr>
        <w:jc w:val="both"/>
        <w:rPr>
          <w:b/>
          <w:sz w:val="26"/>
          <w:szCs w:val="26"/>
        </w:rPr>
      </w:pPr>
      <w:r w:rsidRPr="002537B1">
        <w:rPr>
          <w:b/>
          <w:sz w:val="26"/>
          <w:szCs w:val="26"/>
        </w:rPr>
        <w:t>Pavel</w:t>
      </w:r>
      <w:r>
        <w:rPr>
          <w:b/>
          <w:sz w:val="26"/>
          <w:szCs w:val="26"/>
        </w:rPr>
        <w:t xml:space="preserve"> Nov</w:t>
      </w:r>
      <w:r w:rsidR="00B662EC">
        <w:rPr>
          <w:b/>
          <w:sz w:val="26"/>
          <w:szCs w:val="26"/>
        </w:rPr>
        <w:t>a</w:t>
      </w:r>
      <w:r>
        <w:rPr>
          <w:b/>
          <w:sz w:val="26"/>
          <w:szCs w:val="26"/>
        </w:rPr>
        <w:t>k</w:t>
      </w:r>
      <w:r w:rsidR="00B31CA6">
        <w:rPr>
          <w:b/>
          <w:sz w:val="26"/>
          <w:szCs w:val="26"/>
          <w:vertAlign w:val="superscript"/>
        </w:rPr>
        <w:t>1</w:t>
      </w:r>
      <w:r>
        <w:rPr>
          <w:b/>
          <w:sz w:val="26"/>
          <w:szCs w:val="26"/>
        </w:rPr>
        <w:t xml:space="preserve">, </w:t>
      </w:r>
      <w:r w:rsidRPr="002537B1">
        <w:rPr>
          <w:b/>
          <w:sz w:val="26"/>
          <w:szCs w:val="26"/>
        </w:rPr>
        <w:t>L</w:t>
      </w:r>
      <w:r w:rsidR="00B662EC">
        <w:rPr>
          <w:b/>
          <w:sz w:val="26"/>
          <w:szCs w:val="26"/>
        </w:rPr>
        <w:t>ubos Procha</w:t>
      </w:r>
      <w:r>
        <w:rPr>
          <w:b/>
          <w:sz w:val="26"/>
          <w:szCs w:val="26"/>
        </w:rPr>
        <w:t>zka</w:t>
      </w:r>
      <w:r w:rsidR="00B31CA6">
        <w:rPr>
          <w:b/>
          <w:sz w:val="26"/>
          <w:szCs w:val="26"/>
          <w:vertAlign w:val="superscript"/>
        </w:rPr>
        <w:t>2</w:t>
      </w:r>
    </w:p>
    <w:p w14:paraId="1541D148" w14:textId="7A649B20" w:rsidR="00563D2B" w:rsidRPr="002537B1" w:rsidRDefault="00B31CA6" w:rsidP="005F0FF5">
      <w:pPr>
        <w:jc w:val="both"/>
        <w:rPr>
          <w:i/>
        </w:rPr>
      </w:pPr>
      <w:r>
        <w:rPr>
          <w:i/>
          <w:vertAlign w:val="superscript"/>
        </w:rPr>
        <w:t>1</w:t>
      </w:r>
      <w:r w:rsidR="00563D2B" w:rsidRPr="002537B1">
        <w:rPr>
          <w:i/>
        </w:rPr>
        <w:t>ATZK, K Vod</w:t>
      </w:r>
      <w:r w:rsidR="00B662EC">
        <w:rPr>
          <w:i/>
        </w:rPr>
        <w:t>a</w:t>
      </w:r>
      <w:r w:rsidR="00563D2B" w:rsidRPr="002537B1">
        <w:rPr>
          <w:i/>
        </w:rPr>
        <w:t>rn</w:t>
      </w:r>
      <w:r w:rsidR="00B662EC">
        <w:rPr>
          <w:i/>
        </w:rPr>
        <w:t>e</w:t>
      </w:r>
      <w:r w:rsidR="00563D2B" w:rsidRPr="002537B1">
        <w:rPr>
          <w:i/>
        </w:rPr>
        <w:t xml:space="preserve"> 531, 257 22 </w:t>
      </w:r>
      <w:r w:rsidR="00B662EC">
        <w:rPr>
          <w:i/>
        </w:rPr>
        <w:t>C</w:t>
      </w:r>
      <w:r w:rsidR="00563D2B" w:rsidRPr="002537B1">
        <w:rPr>
          <w:i/>
        </w:rPr>
        <w:t xml:space="preserve">erčany, </w:t>
      </w:r>
      <w:r w:rsidR="00B662EC">
        <w:rPr>
          <w:i/>
        </w:rPr>
        <w:t>Czech Republic</w:t>
      </w:r>
      <w:r w:rsidR="00563D2B" w:rsidRPr="002537B1">
        <w:rPr>
          <w:i/>
        </w:rPr>
        <w:t xml:space="preserve">, </w:t>
      </w:r>
      <w:hyperlink r:id="rId7" w:history="1">
        <w:r w:rsidR="00502489" w:rsidRPr="00F72F0A">
          <w:rPr>
            <w:rStyle w:val="Hypertextovodkaz"/>
            <w:i/>
          </w:rPr>
          <w:t>asociacetz@asociacetz.cz</w:t>
        </w:r>
      </w:hyperlink>
    </w:p>
    <w:p w14:paraId="1906793F" w14:textId="19B362DF" w:rsidR="00563D2B" w:rsidRPr="002537B1" w:rsidRDefault="00B31CA6" w:rsidP="005F0FF5">
      <w:pPr>
        <w:jc w:val="both"/>
        <w:rPr>
          <w:i/>
        </w:rPr>
      </w:pPr>
      <w:r>
        <w:rPr>
          <w:i/>
          <w:vertAlign w:val="superscript"/>
        </w:rPr>
        <w:t>2</w:t>
      </w:r>
      <w:r w:rsidR="00563D2B" w:rsidRPr="002537B1">
        <w:rPr>
          <w:i/>
        </w:rPr>
        <w:t>ECOSOND s.r.o., K</w:t>
      </w:r>
      <w:r w:rsidR="00B662EC">
        <w:rPr>
          <w:i/>
        </w:rPr>
        <w:t>riz</w:t>
      </w:r>
      <w:r w:rsidR="00563D2B" w:rsidRPr="002537B1">
        <w:rPr>
          <w:i/>
        </w:rPr>
        <w:t>ov</w:t>
      </w:r>
      <w:r w:rsidR="00B662EC">
        <w:rPr>
          <w:i/>
        </w:rPr>
        <w:t>a</w:t>
      </w:r>
      <w:r w:rsidR="00563D2B" w:rsidRPr="002537B1">
        <w:rPr>
          <w:i/>
        </w:rPr>
        <w:t xml:space="preserve"> 1018, 150 00 Praha 5, </w:t>
      </w:r>
      <w:r w:rsidR="00B662EC">
        <w:rPr>
          <w:i/>
        </w:rPr>
        <w:t>Czech Republic</w:t>
      </w:r>
      <w:r w:rsidR="00563D2B" w:rsidRPr="002537B1">
        <w:rPr>
          <w:i/>
        </w:rPr>
        <w:t xml:space="preserve">, </w:t>
      </w:r>
      <w:hyperlink r:id="rId8" w:history="1">
        <w:r w:rsidR="00563D2B" w:rsidRPr="002537B1">
          <w:rPr>
            <w:rStyle w:val="Hypertextovodkaz"/>
            <w:i/>
          </w:rPr>
          <w:t>ecosond@ecosond.cz</w:t>
        </w:r>
      </w:hyperlink>
    </w:p>
    <w:p w14:paraId="2866214E" w14:textId="77777777" w:rsidR="00563D2B" w:rsidRDefault="00563D2B" w:rsidP="005F0FF5">
      <w:pPr>
        <w:jc w:val="both"/>
      </w:pPr>
    </w:p>
    <w:p w14:paraId="711888BF" w14:textId="77777777" w:rsidR="00134E95" w:rsidRDefault="00134E95" w:rsidP="005F0FF5">
      <w:pPr>
        <w:jc w:val="both"/>
      </w:pPr>
    </w:p>
    <w:p w14:paraId="5542F84D" w14:textId="77777777" w:rsidR="00563D2B" w:rsidRDefault="00563D2B" w:rsidP="005F0FF5">
      <w:pPr>
        <w:jc w:val="both"/>
      </w:pPr>
    </w:p>
    <w:p w14:paraId="053C97FD" w14:textId="77777777" w:rsidR="00563D2B" w:rsidRDefault="00B84269" w:rsidP="005F0FF5">
      <w:pPr>
        <w:jc w:val="both"/>
      </w:pPr>
      <w:r>
        <w:rPr>
          <w:b/>
          <w:caps/>
        </w:rPr>
        <w:t>Abstrac</w:t>
      </w:r>
      <w:r w:rsidR="00563D2B" w:rsidRPr="00134E95">
        <w:rPr>
          <w:b/>
          <w:caps/>
        </w:rPr>
        <w:t>t</w:t>
      </w:r>
      <w:r w:rsidR="00A706AE">
        <w:rPr>
          <w:b/>
          <w:caps/>
        </w:rPr>
        <w:t xml:space="preserve"> </w:t>
      </w:r>
      <w:r w:rsidR="00A706AE" w:rsidRPr="00B84269">
        <w:rPr>
          <w:caps/>
        </w:rPr>
        <w:t>(</w:t>
      </w:r>
      <w:r>
        <w:rPr>
          <w:lang w:val="en-GB"/>
        </w:rPr>
        <w:t>12 points/bold face, capital letters</w:t>
      </w:r>
      <w:r w:rsidR="00A706AE">
        <w:t>)</w:t>
      </w:r>
    </w:p>
    <w:p w14:paraId="009F7B9D" w14:textId="77777777" w:rsidR="00A706AE" w:rsidRDefault="00A706AE" w:rsidP="005F0FF5">
      <w:pPr>
        <w:jc w:val="both"/>
      </w:pPr>
    </w:p>
    <w:p w14:paraId="0155DA14" w14:textId="77777777" w:rsidR="00A706AE" w:rsidRPr="00E15A31" w:rsidRDefault="00B84269" w:rsidP="005F0FF5">
      <w:pPr>
        <w:jc w:val="both"/>
        <w:rPr>
          <w:lang w:val="en-US"/>
        </w:rPr>
      </w:pPr>
      <w:r w:rsidRPr="00E15A31">
        <w:rPr>
          <w:lang w:val="en-US"/>
        </w:rPr>
        <w:t xml:space="preserve">Abstract with key words and up to 250 words in English. Font type </w:t>
      </w:r>
      <w:r w:rsidR="00A706AE" w:rsidRPr="00E15A31">
        <w:rPr>
          <w:lang w:val="en-US"/>
        </w:rPr>
        <w:t>Times New Roman 12</w:t>
      </w:r>
      <w:r w:rsidRPr="00E15A31">
        <w:rPr>
          <w:lang w:val="en-US"/>
        </w:rPr>
        <w:t xml:space="preserve"> points for the </w:t>
      </w:r>
      <w:r w:rsidR="00A706AE" w:rsidRPr="00E15A31">
        <w:rPr>
          <w:lang w:val="en-US"/>
        </w:rPr>
        <w:t>t</w:t>
      </w:r>
      <w:r w:rsidR="00BE0554" w:rsidRPr="00E15A31">
        <w:rPr>
          <w:lang w:val="en-US"/>
        </w:rPr>
        <w:t xml:space="preserve">ext. </w:t>
      </w:r>
      <w:r w:rsidR="006725C6" w:rsidRPr="00E15A31">
        <w:rPr>
          <w:lang w:val="en-US"/>
        </w:rPr>
        <w:t>For the title of paper</w:t>
      </w:r>
      <w:r w:rsidR="00AD73A8" w:rsidRPr="00E15A31">
        <w:rPr>
          <w:lang w:val="en-US"/>
        </w:rPr>
        <w:t xml:space="preserve"> </w:t>
      </w:r>
      <w:r w:rsidR="006725C6" w:rsidRPr="00E15A31">
        <w:rPr>
          <w:lang w:val="en-US"/>
        </w:rPr>
        <w:t>16 points/bold face, capital letters</w:t>
      </w:r>
      <w:r w:rsidR="00A706AE" w:rsidRPr="00E15A31">
        <w:rPr>
          <w:lang w:val="en-US"/>
        </w:rPr>
        <w:t xml:space="preserve">, </w:t>
      </w:r>
      <w:r w:rsidR="00114B0C" w:rsidRPr="00E15A31">
        <w:rPr>
          <w:lang w:val="en-US"/>
        </w:rPr>
        <w:t xml:space="preserve"> </w:t>
      </w:r>
      <w:r w:rsidR="00A706AE" w:rsidRPr="00E15A31">
        <w:rPr>
          <w:lang w:val="en-US"/>
        </w:rPr>
        <w:t xml:space="preserve">13 </w:t>
      </w:r>
      <w:r w:rsidR="006725C6" w:rsidRPr="00E15A31">
        <w:rPr>
          <w:lang w:val="en-US"/>
        </w:rPr>
        <w:t>points bold face for names of authors</w:t>
      </w:r>
      <w:r w:rsidR="00A706AE" w:rsidRPr="00E15A31">
        <w:rPr>
          <w:lang w:val="en-US"/>
        </w:rPr>
        <w:t xml:space="preserve">, 12 </w:t>
      </w:r>
      <w:r w:rsidR="006725C6" w:rsidRPr="00E15A31">
        <w:rPr>
          <w:lang w:val="en-US"/>
        </w:rPr>
        <w:t>points</w:t>
      </w:r>
      <w:r w:rsidR="00A706AE" w:rsidRPr="00E15A31">
        <w:rPr>
          <w:lang w:val="en-US"/>
        </w:rPr>
        <w:t xml:space="preserve"> </w:t>
      </w:r>
      <w:r w:rsidR="006725C6" w:rsidRPr="00E15A31">
        <w:rPr>
          <w:lang w:val="en-US"/>
        </w:rPr>
        <w:t>for firms with addresses of authors</w:t>
      </w:r>
      <w:r w:rsidR="00A706AE" w:rsidRPr="00E15A31">
        <w:rPr>
          <w:lang w:val="en-US"/>
        </w:rPr>
        <w:t xml:space="preserve">. </w:t>
      </w:r>
      <w:r w:rsidR="006725C6" w:rsidRPr="00E15A31">
        <w:rPr>
          <w:lang w:val="en-US"/>
        </w:rPr>
        <w:t>Number of pages:</w:t>
      </w:r>
      <w:r w:rsidR="00E15A31">
        <w:rPr>
          <w:lang w:val="en-US"/>
        </w:rPr>
        <w:t xml:space="preserve"> </w:t>
      </w:r>
      <w:r w:rsidR="006725C6" w:rsidRPr="00E15A31">
        <w:rPr>
          <w:lang w:val="en-US"/>
        </w:rPr>
        <w:t>max. 8 pages including the abstrac</w:t>
      </w:r>
      <w:r w:rsidR="00E15A31">
        <w:rPr>
          <w:lang w:val="en-US"/>
        </w:rPr>
        <w:t>t, pictures, tables and graphs</w:t>
      </w:r>
      <w:r w:rsidR="00A706AE" w:rsidRPr="00E15A31">
        <w:rPr>
          <w:lang w:val="en-US"/>
        </w:rPr>
        <w:t xml:space="preserve">. </w:t>
      </w:r>
    </w:p>
    <w:p w14:paraId="559BF2E7" w14:textId="77777777" w:rsidR="00295C39" w:rsidRDefault="00295C39" w:rsidP="005F0FF5">
      <w:pPr>
        <w:jc w:val="both"/>
      </w:pPr>
    </w:p>
    <w:p w14:paraId="5AC271C0" w14:textId="77777777" w:rsidR="00295C39" w:rsidRDefault="00295C39" w:rsidP="005F0FF5">
      <w:pPr>
        <w:jc w:val="both"/>
      </w:pPr>
    </w:p>
    <w:p w14:paraId="7092BE92" w14:textId="77777777" w:rsidR="00295C39" w:rsidRDefault="00295C39" w:rsidP="005F0FF5">
      <w:pPr>
        <w:jc w:val="both"/>
      </w:pPr>
      <w:r w:rsidRPr="00295C39">
        <w:rPr>
          <w:b/>
          <w:caps/>
        </w:rPr>
        <w:t xml:space="preserve">1. </w:t>
      </w:r>
      <w:r w:rsidR="006725C6" w:rsidRPr="00E3476B">
        <w:rPr>
          <w:b/>
          <w:caps/>
          <w:lang w:val="en-GB"/>
        </w:rPr>
        <w:t>Title of chapter</w:t>
      </w:r>
    </w:p>
    <w:p w14:paraId="48A5CF7D" w14:textId="77777777" w:rsidR="00295C39" w:rsidRDefault="00295C39" w:rsidP="005F0FF5">
      <w:pPr>
        <w:jc w:val="both"/>
      </w:pPr>
    </w:p>
    <w:p w14:paraId="1C15D058" w14:textId="77777777" w:rsidR="00295C39" w:rsidRDefault="006725C6" w:rsidP="005F0FF5">
      <w:pPr>
        <w:jc w:val="both"/>
      </w:pPr>
      <w:r>
        <w:rPr>
          <w:lang w:val="en-GB"/>
        </w:rPr>
        <w:t>12 points/bold face, capital letters, leave one line, font type</w:t>
      </w:r>
      <w:r w:rsidR="00A40BF0">
        <w:t xml:space="preserve"> Tim</w:t>
      </w:r>
      <w:r>
        <w:t>es New Roman.</w:t>
      </w:r>
    </w:p>
    <w:p w14:paraId="0BE682F5" w14:textId="77777777" w:rsidR="00A40BF0" w:rsidRDefault="00A40BF0" w:rsidP="005F0FF5">
      <w:pPr>
        <w:jc w:val="both"/>
      </w:pPr>
    </w:p>
    <w:p w14:paraId="253AB351" w14:textId="77777777" w:rsidR="00A40BF0" w:rsidRPr="00A40BF0" w:rsidRDefault="006725C6" w:rsidP="00A40BF0">
      <w:pPr>
        <w:numPr>
          <w:ilvl w:val="2"/>
          <w:numId w:val="1"/>
        </w:numPr>
        <w:jc w:val="both"/>
        <w:rPr>
          <w:b/>
        </w:rPr>
      </w:pPr>
      <w:r w:rsidRPr="000C2474">
        <w:rPr>
          <w:b/>
          <w:lang w:val="en-GB"/>
        </w:rPr>
        <w:t>Title of sub – chapter</w:t>
      </w:r>
    </w:p>
    <w:p w14:paraId="57FDFABF" w14:textId="77777777" w:rsidR="00563D2B" w:rsidRDefault="006725C6" w:rsidP="005F0FF5">
      <w:pPr>
        <w:jc w:val="both"/>
        <w:rPr>
          <w:lang w:val="en-GB"/>
        </w:rPr>
      </w:pPr>
      <w:r>
        <w:rPr>
          <w:lang w:val="en-GB"/>
        </w:rPr>
        <w:t>12 points/bold face, normal lettering</w:t>
      </w:r>
    </w:p>
    <w:p w14:paraId="458966CD" w14:textId="3901C333" w:rsidR="006725C6" w:rsidRDefault="005C14C2" w:rsidP="005F0FF5">
      <w:pPr>
        <w:jc w:val="both"/>
      </w:pPr>
      <w:r>
        <w:rPr>
          <w:noProof/>
        </w:rPr>
        <w:drawing>
          <wp:anchor distT="0" distB="0" distL="114300" distR="114300" simplePos="0" relativeHeight="251658240" behindDoc="1" locked="0" layoutInCell="1" allowOverlap="1" wp14:anchorId="6204CD2F" wp14:editId="6685E07B">
            <wp:simplePos x="0" y="0"/>
            <wp:positionH relativeFrom="column">
              <wp:posOffset>3086100</wp:posOffset>
            </wp:positionH>
            <wp:positionV relativeFrom="paragraph">
              <wp:posOffset>56515</wp:posOffset>
            </wp:positionV>
            <wp:extent cx="2764790" cy="1259840"/>
            <wp:effectExtent l="0" t="0" r="0" b="0"/>
            <wp:wrapTight wrapText="bothSides">
              <wp:wrapPolygon edited="0">
                <wp:start x="0" y="0"/>
                <wp:lineTo x="0" y="21230"/>
                <wp:lineTo x="21431" y="21230"/>
                <wp:lineTo x="21431"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79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99226" w14:textId="77777777" w:rsidR="00134E95" w:rsidRPr="00E03CEB" w:rsidRDefault="00C31882" w:rsidP="00E03CEB">
      <w:pPr>
        <w:jc w:val="both"/>
        <w:rPr>
          <w:b/>
          <w:lang w:val="en-GB"/>
        </w:rPr>
      </w:pPr>
      <w:r w:rsidRPr="00E03CEB">
        <w:rPr>
          <w:b/>
          <w:lang w:val="en-GB"/>
        </w:rPr>
        <w:t>1.2</w:t>
      </w:r>
      <w:r w:rsidRPr="00E03CEB">
        <w:rPr>
          <w:b/>
          <w:lang w:val="en-GB"/>
        </w:rPr>
        <w:tab/>
      </w:r>
      <w:r w:rsidR="006725C6" w:rsidRPr="00E03CEB">
        <w:rPr>
          <w:b/>
          <w:lang w:val="en-GB"/>
        </w:rPr>
        <w:t>Pictures and tables</w:t>
      </w:r>
    </w:p>
    <w:p w14:paraId="12A8A72E" w14:textId="77777777" w:rsidR="006725C6" w:rsidRDefault="006725C6" w:rsidP="006725C6">
      <w:pPr>
        <w:jc w:val="both"/>
        <w:rPr>
          <w:lang w:val="en-GB"/>
        </w:rPr>
      </w:pPr>
      <w:r>
        <w:rPr>
          <w:lang w:val="en-GB"/>
        </w:rPr>
        <w:t>- format – jpg, gif, tiff, bmp</w:t>
      </w:r>
    </w:p>
    <w:p w14:paraId="6B224E59" w14:textId="77777777" w:rsidR="006725C6" w:rsidRDefault="006725C6" w:rsidP="006725C6">
      <w:pPr>
        <w:tabs>
          <w:tab w:val="left" w:pos="1065"/>
        </w:tabs>
        <w:jc w:val="both"/>
        <w:rPr>
          <w:lang w:val="en-GB"/>
        </w:rPr>
      </w:pPr>
      <w:r>
        <w:rPr>
          <w:lang w:val="en-GB"/>
        </w:rPr>
        <w:t>- figure captions place below the picture</w:t>
      </w:r>
    </w:p>
    <w:p w14:paraId="1E24A6D8" w14:textId="77777777" w:rsidR="006725C6" w:rsidRDefault="006725C6" w:rsidP="006725C6">
      <w:pPr>
        <w:tabs>
          <w:tab w:val="left" w:pos="1065"/>
        </w:tabs>
        <w:jc w:val="both"/>
        <w:rPr>
          <w:lang w:val="en-GB"/>
        </w:rPr>
      </w:pPr>
      <w:r>
        <w:rPr>
          <w:lang w:val="en-GB"/>
        </w:rPr>
        <w:t>- please do not use figures with company name etc</w:t>
      </w:r>
    </w:p>
    <w:p w14:paraId="7F215F57" w14:textId="50334D28" w:rsidR="006725C6" w:rsidRDefault="005C14C2" w:rsidP="006725C6">
      <w:pPr>
        <w:jc w:val="both"/>
        <w:rPr>
          <w:lang w:val="en-GB"/>
        </w:rPr>
      </w:pPr>
      <w:r>
        <w:rPr>
          <w:noProof/>
        </w:rPr>
        <mc:AlternateContent>
          <mc:Choice Requires="wps">
            <w:drawing>
              <wp:anchor distT="0" distB="0" distL="114300" distR="114300" simplePos="0" relativeHeight="251657216" behindDoc="1" locked="0" layoutInCell="1" allowOverlap="1" wp14:anchorId="6D406B3F" wp14:editId="37BFB298">
                <wp:simplePos x="0" y="0"/>
                <wp:positionH relativeFrom="column">
                  <wp:posOffset>3086100</wp:posOffset>
                </wp:positionH>
                <wp:positionV relativeFrom="paragraph">
                  <wp:posOffset>315595</wp:posOffset>
                </wp:positionV>
                <wp:extent cx="2743200" cy="342900"/>
                <wp:effectExtent l="0" t="2540" r="4445" b="0"/>
                <wp:wrapTight wrapText="bothSides">
                  <wp:wrapPolygon edited="0">
                    <wp:start x="-90" y="0"/>
                    <wp:lineTo x="-90" y="21160"/>
                    <wp:lineTo x="21600" y="21160"/>
                    <wp:lineTo x="21600" y="0"/>
                    <wp:lineTo x="-90" y="0"/>
                  </wp:wrapPolygon>
                </wp:wrapTight>
                <wp:docPr id="2370025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5CCB9" w14:textId="77777777" w:rsidR="005E11C8" w:rsidRPr="005E11C8" w:rsidRDefault="005E11C8" w:rsidP="005E11C8">
                            <w:pPr>
                              <w:jc w:val="center"/>
                              <w:rPr>
                                <w:i/>
                              </w:rPr>
                            </w:pPr>
                            <w:r w:rsidRPr="005E11C8">
                              <w:rPr>
                                <w:b/>
                                <w:i/>
                              </w:rPr>
                              <w:t xml:space="preserve">Fig.1. </w:t>
                            </w:r>
                            <w:r>
                              <w:rPr>
                                <w:i/>
                              </w:rPr>
                              <w:t>EGO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06B3F" id="_x0000_t202" coordsize="21600,21600" o:spt="202" path="m,l,21600r21600,l21600,xe">
                <v:stroke joinstyle="miter"/>
                <v:path gradientshapeok="t" o:connecttype="rect"/>
              </v:shapetype>
              <v:shape id="Text Box 8" o:spid="_x0000_s1026" type="#_x0000_t202" style="position:absolute;left:0;text-align:left;margin-left:243pt;margin-top:24.8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" stroked="f">
                <v:textbox>
                  <w:txbxContent>
                    <w:p w14:paraId="3775CCB9" w14:textId="77777777" w:rsidR="005E11C8" w:rsidRPr="005E11C8" w:rsidRDefault="005E11C8" w:rsidP="005E11C8">
                      <w:pPr>
                        <w:jc w:val="center"/>
                        <w:rPr>
                          <w:i/>
                        </w:rPr>
                      </w:pPr>
                      <w:r w:rsidRPr="005E11C8">
                        <w:rPr>
                          <w:b/>
                          <w:i/>
                        </w:rPr>
                        <w:t xml:space="preserve">Fig.1. </w:t>
                      </w:r>
                      <w:r>
                        <w:rPr>
                          <w:i/>
                        </w:rPr>
                        <w:t>EGO sensor</w:t>
                      </w:r>
                    </w:p>
                  </w:txbxContent>
                </v:textbox>
                <w10:wrap type="tight"/>
              </v:shape>
            </w:pict>
          </mc:Fallback>
        </mc:AlternateContent>
      </w:r>
      <w:r w:rsidR="006725C6">
        <w:rPr>
          <w:lang w:val="en-GB"/>
        </w:rPr>
        <w:t xml:space="preserve">Figure captions should be placed below corresponding picture. Please leave one line free below the caption.  </w:t>
      </w:r>
    </w:p>
    <w:p w14:paraId="3E53999F" w14:textId="77777777" w:rsidR="006725C6" w:rsidRDefault="006725C6" w:rsidP="006725C6">
      <w:pPr>
        <w:jc w:val="both"/>
        <w:rPr>
          <w:lang w:val="en-GB"/>
        </w:rPr>
      </w:pPr>
      <w:r>
        <w:rPr>
          <w:lang w:val="en-GB"/>
        </w:rPr>
        <w:t>Tables – please place the table on the appropriate place in the text, preferable at the same page at that is described. Put the name and description of the table below the table. Leave one line free below the table description.</w:t>
      </w:r>
    </w:p>
    <w:p w14:paraId="28393CE8" w14:textId="77777777" w:rsidR="003E0522" w:rsidRDefault="003E0522" w:rsidP="00C31882">
      <w:pPr>
        <w:jc w:val="both"/>
      </w:pPr>
    </w:p>
    <w:p w14:paraId="36E26972" w14:textId="77777777" w:rsidR="00114B0C" w:rsidRDefault="00114B0C" w:rsidP="00C31882">
      <w:pPr>
        <w:jc w:val="both"/>
        <w:rPr>
          <w:b/>
          <w:caps/>
        </w:rPr>
      </w:pPr>
    </w:p>
    <w:p w14:paraId="26F41A19" w14:textId="77777777" w:rsidR="00E44A44" w:rsidRPr="000F2D77" w:rsidRDefault="00E44A44" w:rsidP="00C31882">
      <w:pPr>
        <w:jc w:val="both"/>
      </w:pPr>
      <w:r w:rsidRPr="00E44A44">
        <w:rPr>
          <w:b/>
          <w:caps/>
        </w:rPr>
        <w:t>Literatur</w:t>
      </w:r>
      <w:r w:rsidR="006725C6">
        <w:rPr>
          <w:b/>
          <w:caps/>
        </w:rPr>
        <w:t>e</w:t>
      </w:r>
    </w:p>
    <w:p w14:paraId="7D9A0932" w14:textId="77777777" w:rsidR="00CB6E48" w:rsidRDefault="00CB6E48" w:rsidP="00E44A44">
      <w:pPr>
        <w:jc w:val="both"/>
      </w:pPr>
    </w:p>
    <w:p w14:paraId="195FB462" w14:textId="77777777" w:rsidR="006725C6" w:rsidRPr="00BC27C2" w:rsidRDefault="00E15A31" w:rsidP="006725C6">
      <w:pPr>
        <w:jc w:val="both"/>
        <w:rPr>
          <w:lang w:val="en-GB"/>
        </w:rPr>
      </w:pPr>
      <w:r>
        <w:rPr>
          <w:lang w:val="en-GB"/>
        </w:rPr>
        <w:t>P</w:t>
      </w:r>
      <w:r w:rsidR="006725C6" w:rsidRPr="00BC27C2">
        <w:rPr>
          <w:lang w:val="en-GB"/>
        </w:rPr>
        <w:t xml:space="preserve">lease number the literature consecutively, according their appearance in the text. Please summarize the literature at the end of your manuscript in the separate chapter “References”. Use the brockets [1] and not (1) for the numbering of the literature as in the text so in </w:t>
      </w:r>
      <w:r w:rsidR="006725C6">
        <w:rPr>
          <w:lang w:val="en-GB"/>
        </w:rPr>
        <w:t xml:space="preserve">the list of the references. </w:t>
      </w:r>
    </w:p>
    <w:p w14:paraId="0797D8C4" w14:textId="77777777" w:rsidR="004070BB" w:rsidRPr="006725C6" w:rsidRDefault="004070BB" w:rsidP="00E44A44">
      <w:pPr>
        <w:jc w:val="both"/>
        <w:rPr>
          <w:lang w:val="en-GB"/>
        </w:rPr>
      </w:pPr>
    </w:p>
    <w:p w14:paraId="67637D6A" w14:textId="77777777" w:rsidR="00B46BA1" w:rsidRDefault="00EF6B73" w:rsidP="00B46BA1">
      <w:pPr>
        <w:ind w:left="720" w:hanging="720"/>
        <w:jc w:val="both"/>
        <w:rPr>
          <w:lang w:val="en-GB"/>
        </w:rPr>
      </w:pPr>
      <w:r w:rsidRPr="004070BB">
        <w:t>[</w:t>
      </w:r>
      <w:r>
        <w:t>1</w:t>
      </w:r>
      <w:r w:rsidRPr="004070BB">
        <w:t>]</w:t>
      </w:r>
      <w:r>
        <w:tab/>
      </w:r>
      <w:r w:rsidR="00B46BA1" w:rsidRPr="00CA2F28">
        <w:rPr>
          <w:caps/>
          <w:lang w:val="en-GB"/>
        </w:rPr>
        <w:t xml:space="preserve">Gredelj, </w:t>
      </w:r>
      <w:r w:rsidR="00B46BA1" w:rsidRPr="00CA2F28">
        <w:rPr>
          <w:caps/>
        </w:rPr>
        <w:t>S</w:t>
      </w:r>
      <w:r w:rsidR="00B46BA1" w:rsidRPr="00CA2F28">
        <w:rPr>
          <w:caps/>
          <w:lang w:val="en-GB"/>
        </w:rPr>
        <w:t xml:space="preserve">., Kumar, </w:t>
      </w:r>
      <w:r w:rsidR="00B46BA1" w:rsidRPr="00CA2F28">
        <w:rPr>
          <w:caps/>
        </w:rPr>
        <w:t>S</w:t>
      </w:r>
      <w:r w:rsidR="00B46BA1" w:rsidRPr="00CA2F28">
        <w:rPr>
          <w:caps/>
          <w:lang w:val="en-GB"/>
        </w:rPr>
        <w:t xml:space="preserve">., </w:t>
      </w:r>
      <w:r w:rsidR="00B46BA1" w:rsidRPr="00CA2F28">
        <w:rPr>
          <w:caps/>
        </w:rPr>
        <w:t>Gerson</w:t>
      </w:r>
      <w:r w:rsidR="00B46BA1" w:rsidRPr="00CA2F28">
        <w:rPr>
          <w:caps/>
          <w:lang w:val="en-GB"/>
        </w:rPr>
        <w:t xml:space="preserve">, A.R., Cavallaro, </w:t>
      </w:r>
      <w:r w:rsidR="00B46BA1" w:rsidRPr="00CA2F28">
        <w:rPr>
          <w:caps/>
        </w:rPr>
        <w:t>G.P</w:t>
      </w:r>
      <w:r w:rsidR="00B46BA1">
        <w:t>.</w:t>
      </w:r>
      <w:r w:rsidR="00B46BA1">
        <w:rPr>
          <w:lang w:val="en-GB"/>
        </w:rPr>
        <w:t xml:space="preserve"> </w:t>
      </w:r>
      <w:r w:rsidR="00B46BA1" w:rsidRPr="00CA2F28">
        <w:rPr>
          <w:lang w:val="en-GB"/>
        </w:rPr>
        <w:t xml:space="preserve">Radio frequency plasma nitriding of aluminium at higher power </w:t>
      </w:r>
      <w:r w:rsidR="00B46BA1" w:rsidRPr="00CA2F28">
        <w:t>levels</w:t>
      </w:r>
      <w:r w:rsidR="00B46BA1">
        <w:t>.</w:t>
      </w:r>
      <w:r w:rsidR="00B46BA1">
        <w:rPr>
          <w:lang w:val="en-GB"/>
        </w:rPr>
        <w:t xml:space="preserve"> </w:t>
      </w:r>
      <w:r w:rsidR="00B46BA1" w:rsidRPr="00CA2F28">
        <w:rPr>
          <w:i/>
          <w:lang w:val="en-GB"/>
        </w:rPr>
        <w:t xml:space="preserve">Thin Solid </w:t>
      </w:r>
      <w:r w:rsidR="00B46BA1" w:rsidRPr="00CA2F28">
        <w:rPr>
          <w:i/>
        </w:rPr>
        <w:t>Films</w:t>
      </w:r>
      <w:r w:rsidR="00B46BA1">
        <w:rPr>
          <w:i/>
          <w:lang w:val="en-GB"/>
        </w:rPr>
        <w:t xml:space="preserve">, </w:t>
      </w:r>
      <w:r w:rsidR="00B46BA1">
        <w:rPr>
          <w:lang w:val="en-GB"/>
        </w:rPr>
        <w:t xml:space="preserve">2006, </w:t>
      </w:r>
      <w:r w:rsidR="00B46BA1">
        <w:t>vol</w:t>
      </w:r>
      <w:r w:rsidR="00B46BA1">
        <w:rPr>
          <w:lang w:val="en-GB"/>
        </w:rPr>
        <w:t xml:space="preserve">. 515, </w:t>
      </w:r>
      <w:r w:rsidR="00B46BA1">
        <w:t>pp</w:t>
      </w:r>
      <w:r w:rsidR="00B46BA1">
        <w:rPr>
          <w:lang w:val="en-GB"/>
        </w:rPr>
        <w:t>.</w:t>
      </w:r>
      <w:r w:rsidR="00B46BA1" w:rsidRPr="00CA2F28">
        <w:rPr>
          <w:lang w:val="en-GB"/>
        </w:rPr>
        <w:t xml:space="preserve"> 1480–1485</w:t>
      </w:r>
      <w:r w:rsidR="00B46BA1">
        <w:rPr>
          <w:lang w:val="en-GB"/>
        </w:rPr>
        <w:t>.</w:t>
      </w:r>
    </w:p>
    <w:p w14:paraId="6ECF3DC5" w14:textId="77777777" w:rsidR="00EF6B73" w:rsidRDefault="00EF6B73" w:rsidP="00EF6B73">
      <w:pPr>
        <w:ind w:left="720" w:hanging="720"/>
        <w:jc w:val="both"/>
      </w:pPr>
    </w:p>
    <w:p w14:paraId="1F81AED9" w14:textId="77777777" w:rsidR="004070BB" w:rsidRDefault="004070BB" w:rsidP="00EF6B73">
      <w:pPr>
        <w:ind w:left="720" w:hanging="720"/>
        <w:jc w:val="both"/>
      </w:pPr>
      <w:r w:rsidRPr="004070BB">
        <w:t>[</w:t>
      </w:r>
      <w:r w:rsidR="00EF6B73">
        <w:t>2</w:t>
      </w:r>
      <w:r w:rsidRPr="004070BB">
        <w:t>]</w:t>
      </w:r>
      <w:r w:rsidRPr="004070BB">
        <w:tab/>
      </w:r>
      <w:r w:rsidR="00B46BA1" w:rsidRPr="00454026">
        <w:rPr>
          <w:caps/>
        </w:rPr>
        <w:t>Vojtěch, D., Kubatík, T., Pavlíčková, M., Maixner, J.</w:t>
      </w:r>
      <w:r w:rsidR="00B46BA1" w:rsidRPr="00454026">
        <w:rPr>
          <w:caps/>
          <w:lang w:val="en-GB"/>
        </w:rPr>
        <w:t xml:space="preserve"> </w:t>
      </w:r>
      <w:r w:rsidR="00B46BA1" w:rsidRPr="00454026">
        <w:rPr>
          <w:lang w:val="en-GB"/>
        </w:rPr>
        <w:t xml:space="preserve">Intermetallic protective coatings on </w:t>
      </w:r>
      <w:r w:rsidR="00B46BA1" w:rsidRPr="00454026">
        <w:t>titanium</w:t>
      </w:r>
      <w:r w:rsidR="00B46BA1">
        <w:t>.</w:t>
      </w:r>
      <w:r w:rsidR="00B46BA1">
        <w:rPr>
          <w:lang w:val="en-GB"/>
        </w:rPr>
        <w:t xml:space="preserve"> </w:t>
      </w:r>
      <w:r w:rsidR="00B46BA1" w:rsidRPr="00454026">
        <w:rPr>
          <w:i/>
        </w:rPr>
        <w:t>Intermetallics</w:t>
      </w:r>
      <w:r w:rsidR="00B46BA1">
        <w:rPr>
          <w:lang w:val="en-GB"/>
        </w:rPr>
        <w:t xml:space="preserve">, 2006, </w:t>
      </w:r>
      <w:r w:rsidR="00B46BA1">
        <w:t>vol</w:t>
      </w:r>
      <w:r w:rsidR="00B46BA1">
        <w:rPr>
          <w:lang w:val="en-GB"/>
        </w:rPr>
        <w:t xml:space="preserve">. 14, </w:t>
      </w:r>
      <w:r w:rsidR="00B46BA1">
        <w:t>pp</w:t>
      </w:r>
      <w:r w:rsidR="00B46BA1">
        <w:rPr>
          <w:lang w:val="en-GB"/>
        </w:rPr>
        <w:t>. 1181-</w:t>
      </w:r>
      <w:r w:rsidR="00B46BA1" w:rsidRPr="00454026">
        <w:rPr>
          <w:lang w:val="en-GB"/>
        </w:rPr>
        <w:t>1186</w:t>
      </w:r>
      <w:r w:rsidR="00B46BA1">
        <w:rPr>
          <w:lang w:val="en-GB"/>
        </w:rPr>
        <w:t>.</w:t>
      </w:r>
    </w:p>
    <w:p w14:paraId="4D1D6D1C" w14:textId="77777777" w:rsidR="00EF6B73" w:rsidRDefault="00EF6B73" w:rsidP="00E44A44">
      <w:pPr>
        <w:jc w:val="both"/>
        <w:rPr>
          <w:b/>
          <w:sz w:val="20"/>
          <w:szCs w:val="20"/>
          <w:u w:val="single"/>
        </w:rPr>
      </w:pPr>
    </w:p>
    <w:p w14:paraId="7CEFA070" w14:textId="77777777" w:rsidR="004B6BAE" w:rsidRDefault="004B6BAE" w:rsidP="00E44A44">
      <w:pPr>
        <w:jc w:val="both"/>
        <w:rPr>
          <w:sz w:val="20"/>
          <w:szCs w:val="20"/>
        </w:rPr>
      </w:pPr>
    </w:p>
    <w:p w14:paraId="0FEADDA7" w14:textId="77777777" w:rsidR="004B6BAE" w:rsidRDefault="004B6BAE" w:rsidP="00E44A44">
      <w:pPr>
        <w:jc w:val="both"/>
        <w:rPr>
          <w:sz w:val="20"/>
          <w:szCs w:val="20"/>
        </w:rPr>
      </w:pPr>
    </w:p>
    <w:p w14:paraId="404617F9" w14:textId="77777777" w:rsidR="004B6BAE" w:rsidRDefault="004B6BAE" w:rsidP="00E44A44">
      <w:pPr>
        <w:jc w:val="both"/>
        <w:rPr>
          <w:sz w:val="20"/>
          <w:szCs w:val="20"/>
        </w:rPr>
      </w:pPr>
    </w:p>
    <w:p w14:paraId="5C129029" w14:textId="11950F4E" w:rsidR="003021C0" w:rsidRPr="00885AF4" w:rsidRDefault="00885AF4" w:rsidP="00885AF4">
      <w:pPr>
        <w:jc w:val="both"/>
        <w:rPr>
          <w:szCs w:val="20"/>
          <w:lang w:val="en-US"/>
        </w:rPr>
      </w:pPr>
      <w:r w:rsidRPr="00885AF4">
        <w:rPr>
          <w:b/>
          <w:szCs w:val="20"/>
          <w:lang w:val="en-US"/>
        </w:rPr>
        <w:t>Dead</w:t>
      </w:r>
      <w:r w:rsidR="003021C0" w:rsidRPr="00885AF4">
        <w:rPr>
          <w:b/>
          <w:szCs w:val="20"/>
          <w:lang w:val="en-US"/>
        </w:rPr>
        <w:t xml:space="preserve">line </w:t>
      </w:r>
      <w:r w:rsidR="003021C0" w:rsidRPr="00885AF4">
        <w:rPr>
          <w:szCs w:val="20"/>
          <w:lang w:val="en-US"/>
        </w:rPr>
        <w:t xml:space="preserve">for submission of your </w:t>
      </w:r>
      <w:r w:rsidR="003021C0" w:rsidRPr="00E15A31">
        <w:rPr>
          <w:b/>
          <w:szCs w:val="20"/>
          <w:lang w:val="en-US"/>
        </w:rPr>
        <w:t>manuscript</w:t>
      </w:r>
      <w:r w:rsidR="003021C0" w:rsidRPr="00885AF4">
        <w:rPr>
          <w:szCs w:val="20"/>
          <w:lang w:val="en-US"/>
        </w:rPr>
        <w:t xml:space="preserve"> in electr</w:t>
      </w:r>
      <w:r w:rsidR="00DF15B9" w:rsidRPr="00885AF4">
        <w:rPr>
          <w:szCs w:val="20"/>
          <w:lang w:val="en-US"/>
        </w:rPr>
        <w:t xml:space="preserve">onic form is </w:t>
      </w:r>
      <w:r w:rsidRPr="00E15A31">
        <w:rPr>
          <w:b/>
          <w:szCs w:val="20"/>
          <w:lang w:val="en-US"/>
        </w:rPr>
        <w:t>March</w:t>
      </w:r>
      <w:r w:rsidR="00AE7AB0" w:rsidRPr="00E15A31">
        <w:rPr>
          <w:b/>
          <w:szCs w:val="20"/>
          <w:lang w:val="en-US"/>
        </w:rPr>
        <w:t xml:space="preserve"> </w:t>
      </w:r>
      <w:r w:rsidRPr="00885AF4">
        <w:rPr>
          <w:b/>
          <w:szCs w:val="20"/>
          <w:lang w:val="en-US"/>
        </w:rPr>
        <w:t>15</w:t>
      </w:r>
      <w:r w:rsidR="00AE7AB0" w:rsidRPr="00885AF4">
        <w:rPr>
          <w:b/>
          <w:szCs w:val="20"/>
          <w:vertAlign w:val="superscript"/>
          <w:lang w:val="en-US"/>
        </w:rPr>
        <w:t>th</w:t>
      </w:r>
      <w:r w:rsidR="003021C0" w:rsidRPr="00885AF4">
        <w:rPr>
          <w:b/>
          <w:szCs w:val="20"/>
          <w:lang w:val="en-US"/>
        </w:rPr>
        <w:t>, 20</w:t>
      </w:r>
      <w:r w:rsidR="00E03CEB">
        <w:rPr>
          <w:b/>
          <w:szCs w:val="20"/>
          <w:lang w:val="en-US"/>
        </w:rPr>
        <w:t>25</w:t>
      </w:r>
      <w:r w:rsidR="003021C0" w:rsidRPr="00885AF4">
        <w:rPr>
          <w:szCs w:val="20"/>
          <w:lang w:val="en-US"/>
        </w:rPr>
        <w:t xml:space="preserve">. </w:t>
      </w:r>
      <w:r w:rsidR="00D82872" w:rsidRPr="00885AF4">
        <w:rPr>
          <w:szCs w:val="20"/>
          <w:lang w:val="en-US"/>
        </w:rPr>
        <w:t xml:space="preserve"> Format MS Word. </w:t>
      </w:r>
      <w:r>
        <w:rPr>
          <w:szCs w:val="20"/>
          <w:lang w:val="en-US"/>
        </w:rPr>
        <w:t>Please keep that dead</w:t>
      </w:r>
      <w:r w:rsidR="003021C0" w:rsidRPr="00885AF4">
        <w:rPr>
          <w:szCs w:val="20"/>
          <w:lang w:val="en-US"/>
        </w:rPr>
        <w:t>l</w:t>
      </w:r>
      <w:r>
        <w:rPr>
          <w:szCs w:val="20"/>
          <w:lang w:val="en-US"/>
        </w:rPr>
        <w:t>ine, for later submission we could</w:t>
      </w:r>
      <w:r w:rsidR="003021C0" w:rsidRPr="00885AF4">
        <w:rPr>
          <w:szCs w:val="20"/>
          <w:lang w:val="en-US"/>
        </w:rPr>
        <w:t xml:space="preserve"> not ensure that the paper will be included in the Conference Proceedings. </w:t>
      </w:r>
    </w:p>
    <w:p w14:paraId="4F315387" w14:textId="77777777" w:rsidR="004B6BAE" w:rsidRPr="00885AF4" w:rsidRDefault="004B6BAE" w:rsidP="00885AF4">
      <w:pPr>
        <w:pStyle w:val="Standard"/>
        <w:widowControl/>
        <w:jc w:val="both"/>
        <w:rPr>
          <w:sz w:val="24"/>
          <w:lang w:val="en-US"/>
        </w:rPr>
      </w:pPr>
    </w:p>
    <w:p w14:paraId="325E4BB1" w14:textId="77777777" w:rsidR="004B6BAE" w:rsidRPr="00885AF4" w:rsidRDefault="004B6BAE" w:rsidP="00885AF4">
      <w:pPr>
        <w:pStyle w:val="Standard"/>
        <w:widowControl/>
        <w:jc w:val="both"/>
        <w:rPr>
          <w:sz w:val="24"/>
          <w:lang w:val="en-US"/>
        </w:rPr>
      </w:pPr>
    </w:p>
    <w:p w14:paraId="668AA37C" w14:textId="77777777" w:rsidR="003021C0" w:rsidRPr="00885AF4" w:rsidRDefault="003021C0" w:rsidP="00885AF4">
      <w:pPr>
        <w:jc w:val="both"/>
        <w:rPr>
          <w:szCs w:val="20"/>
          <w:lang w:val="en-US"/>
        </w:rPr>
      </w:pPr>
      <w:r w:rsidRPr="00885AF4">
        <w:rPr>
          <w:szCs w:val="20"/>
          <w:lang w:val="en-US"/>
        </w:rPr>
        <w:t>Authors of papers are fully responsible for the quality of submitted materials, including possible grammar errors. The not conforming manuscripts to the instructions above will be returned to the author for corrections. Please read the manuscript carefully before submission.</w:t>
      </w:r>
    </w:p>
    <w:p w14:paraId="6FAEB23F" w14:textId="77777777" w:rsidR="003021C0" w:rsidRPr="00885AF4" w:rsidRDefault="003021C0" w:rsidP="00885AF4">
      <w:pPr>
        <w:jc w:val="both"/>
        <w:rPr>
          <w:szCs w:val="20"/>
          <w:lang w:val="en-US"/>
        </w:rPr>
      </w:pPr>
      <w:r w:rsidRPr="00885AF4">
        <w:rPr>
          <w:szCs w:val="20"/>
          <w:lang w:val="en-US"/>
        </w:rPr>
        <w:t>Thank you.</w:t>
      </w:r>
    </w:p>
    <w:p w14:paraId="1BF911CD" w14:textId="77777777" w:rsidR="000F2D77" w:rsidRDefault="000F2D77" w:rsidP="00E44A44">
      <w:pPr>
        <w:jc w:val="both"/>
        <w:rPr>
          <w:sz w:val="20"/>
          <w:szCs w:val="20"/>
        </w:rPr>
      </w:pPr>
    </w:p>
    <w:p w14:paraId="3D2CA324" w14:textId="77777777" w:rsidR="00F24EB3" w:rsidRDefault="00F24EB3" w:rsidP="00E44A44">
      <w:pPr>
        <w:jc w:val="both"/>
        <w:rPr>
          <w:sz w:val="20"/>
          <w:szCs w:val="20"/>
        </w:rPr>
      </w:pPr>
    </w:p>
    <w:p w14:paraId="3C794BCC" w14:textId="62974ECE" w:rsidR="00447091" w:rsidRPr="00B31CA6" w:rsidRDefault="00E03CEB" w:rsidP="00F24EB3">
      <w:pPr>
        <w:jc w:val="center"/>
        <w:rPr>
          <w:b/>
          <w:szCs w:val="20"/>
          <w:lang w:val="en-GB"/>
        </w:rPr>
      </w:pPr>
      <w:r w:rsidRPr="00B31CA6">
        <w:rPr>
          <w:b/>
          <w:szCs w:val="20"/>
          <w:lang w:val="en-GB"/>
        </w:rPr>
        <w:t>More information on</w:t>
      </w:r>
    </w:p>
    <w:p w14:paraId="4CBBF723" w14:textId="63C27E7F" w:rsidR="00447091" w:rsidRPr="003021C0" w:rsidRDefault="00E03CEB" w:rsidP="00F24EB3">
      <w:pPr>
        <w:jc w:val="center"/>
        <w:rPr>
          <w:b/>
          <w:szCs w:val="20"/>
          <w:lang w:val="en-GB"/>
        </w:rPr>
      </w:pPr>
      <w:r w:rsidRPr="00E03CEB">
        <w:rPr>
          <w:b/>
          <w:color w:val="C00000"/>
          <w:sz w:val="32"/>
          <w:szCs w:val="28"/>
          <w:lang w:val="en-GB"/>
        </w:rPr>
        <w:t>www.atzk-echt2025.com</w:t>
      </w:r>
      <w:r>
        <w:rPr>
          <w:b/>
          <w:color w:val="C00000"/>
          <w:sz w:val="32"/>
          <w:szCs w:val="28"/>
          <w:lang w:val="en-GB"/>
        </w:rPr>
        <w:t xml:space="preserve"> </w:t>
      </w:r>
    </w:p>
    <w:sectPr w:rsidR="00447091" w:rsidRPr="003021C0" w:rsidSect="00617D87">
      <w:headerReference w:type="default" r:id="rId10"/>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9A351" w14:textId="77777777" w:rsidR="005C259B" w:rsidRDefault="005C259B">
      <w:r>
        <w:separator/>
      </w:r>
    </w:p>
  </w:endnote>
  <w:endnote w:type="continuationSeparator" w:id="0">
    <w:p w14:paraId="5E89756F" w14:textId="77777777" w:rsidR="005C259B" w:rsidRDefault="005C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AC23" w14:textId="77777777" w:rsidR="005C259B" w:rsidRDefault="005C259B">
      <w:r>
        <w:separator/>
      </w:r>
    </w:p>
  </w:footnote>
  <w:footnote w:type="continuationSeparator" w:id="0">
    <w:p w14:paraId="75BFE091" w14:textId="77777777" w:rsidR="005C259B" w:rsidRDefault="005C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6B7D" w14:textId="034B0657" w:rsidR="00B15975" w:rsidRPr="00D85731" w:rsidRDefault="00D85731" w:rsidP="00D85731">
    <w:pPr>
      <w:spacing w:line="360" w:lineRule="auto"/>
      <w:ind w:left="708" w:firstLine="708"/>
      <w:jc w:val="right"/>
      <w:rPr>
        <w:rFonts w:ascii="Arial" w:hAnsi="Arial" w:cs="Arial"/>
        <w:b/>
        <w:color w:val="002060"/>
        <w:sz w:val="26"/>
        <w:szCs w:val="26"/>
        <w:lang w:val="en-GB"/>
      </w:rPr>
    </w:pPr>
    <w:r w:rsidRPr="00D85731">
      <w:rPr>
        <w:rFonts w:ascii="Arial" w:hAnsi="Arial" w:cs="Arial"/>
        <w:b/>
        <w:color w:val="C00000"/>
        <w:sz w:val="26"/>
        <w:szCs w:val="26"/>
        <w:lang w:val="en-GB"/>
      </w:rPr>
      <w:drawing>
        <wp:anchor distT="0" distB="0" distL="114300" distR="114300" simplePos="0" relativeHeight="251659776" behindDoc="1" locked="0" layoutInCell="1" allowOverlap="1" wp14:anchorId="5ACE4EB0" wp14:editId="7A1DB7A2">
          <wp:simplePos x="0" y="0"/>
          <wp:positionH relativeFrom="margin">
            <wp:align>left</wp:align>
          </wp:positionH>
          <wp:positionV relativeFrom="paragraph">
            <wp:posOffset>-51435</wp:posOffset>
          </wp:positionV>
          <wp:extent cx="871855" cy="606425"/>
          <wp:effectExtent l="0" t="0" r="4445" b="3175"/>
          <wp:wrapTight wrapText="bothSides">
            <wp:wrapPolygon edited="0">
              <wp:start x="0" y="0"/>
              <wp:lineTo x="0" y="21035"/>
              <wp:lineTo x="21238" y="21035"/>
              <wp:lineTo x="21238" y="0"/>
              <wp:lineTo x="0" y="0"/>
            </wp:wrapPolygon>
          </wp:wrapTight>
          <wp:docPr id="1948623643" name="Obrázek 1" descr="Obsah obrázku Písmo, logo, symbol,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23643" name="Obrázek 1" descr="Obsah obrázku Písmo, logo, symbol,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71855" cy="606425"/>
                  </a:xfrm>
                  <a:prstGeom prst="rect">
                    <a:avLst/>
                  </a:prstGeom>
                </pic:spPr>
              </pic:pic>
            </a:graphicData>
          </a:graphic>
          <wp14:sizeRelH relativeFrom="margin">
            <wp14:pctWidth>0</wp14:pctWidth>
          </wp14:sizeRelH>
          <wp14:sizeRelV relativeFrom="margin">
            <wp14:pctHeight>0</wp14:pctHeight>
          </wp14:sizeRelV>
        </wp:anchor>
      </w:drawing>
    </w:r>
    <w:r w:rsidR="00B15975" w:rsidRPr="00D85731">
      <w:rPr>
        <w:rFonts w:ascii="Arial" w:hAnsi="Arial" w:cs="Arial"/>
        <w:b/>
        <w:color w:val="002060"/>
        <w:sz w:val="26"/>
        <w:szCs w:val="26"/>
        <w:lang w:val="en-GB"/>
      </w:rPr>
      <w:t xml:space="preserve">European Conference </w:t>
    </w:r>
    <w:r w:rsidR="00B15975" w:rsidRPr="00D85731">
      <w:rPr>
        <w:rFonts w:ascii="Arial" w:hAnsi="Arial" w:cs="Arial"/>
        <w:b/>
        <w:color w:val="C00000"/>
        <w:sz w:val="26"/>
        <w:szCs w:val="26"/>
        <w:lang w:val="en-GB"/>
      </w:rPr>
      <w:t>on Heat Treatment 20</w:t>
    </w:r>
    <w:r w:rsidR="00E03CEB" w:rsidRPr="00D85731">
      <w:rPr>
        <w:rFonts w:ascii="Arial" w:hAnsi="Arial" w:cs="Arial"/>
        <w:b/>
        <w:color w:val="C00000"/>
        <w:sz w:val="26"/>
        <w:szCs w:val="26"/>
        <w:lang w:val="en-GB"/>
      </w:rPr>
      <w:t>25</w:t>
    </w:r>
  </w:p>
  <w:p w14:paraId="1670A393" w14:textId="6AF99160" w:rsidR="00D85731" w:rsidRPr="00D85731" w:rsidRDefault="00E03CEB" w:rsidP="00D85731">
    <w:pPr>
      <w:jc w:val="right"/>
      <w:rPr>
        <w:rFonts w:ascii="Arial" w:hAnsi="Arial" w:cs="Arial"/>
        <w:color w:val="002060"/>
        <w:sz w:val="18"/>
        <w:szCs w:val="22"/>
      </w:rPr>
    </w:pPr>
    <w:r w:rsidRPr="00D85731">
      <w:rPr>
        <w:rFonts w:ascii="Arial" w:hAnsi="Arial" w:cs="Arial"/>
        <w:color w:val="002060"/>
        <w:sz w:val="18"/>
        <w:szCs w:val="22"/>
      </w:rPr>
      <w:t>5</w:t>
    </w:r>
    <w:r w:rsidRPr="00D85731">
      <w:rPr>
        <w:rFonts w:ascii="Arial" w:hAnsi="Arial" w:cs="Arial"/>
        <w:color w:val="002060"/>
        <w:sz w:val="18"/>
        <w:szCs w:val="22"/>
        <w:vertAlign w:val="superscript"/>
      </w:rPr>
      <w:t>th</w:t>
    </w:r>
    <w:r w:rsidR="00B15975" w:rsidRPr="00D85731">
      <w:rPr>
        <w:rFonts w:ascii="Arial" w:hAnsi="Arial" w:cs="Arial"/>
        <w:color w:val="002060"/>
        <w:sz w:val="18"/>
        <w:szCs w:val="22"/>
      </w:rPr>
      <w:t xml:space="preserve"> International Conference on Heat Treatment  and Surface Engineering </w:t>
    </w:r>
  </w:p>
  <w:p w14:paraId="43D984B4" w14:textId="7A3FF46C" w:rsidR="00B15975" w:rsidRPr="00D85731" w:rsidRDefault="00B15975" w:rsidP="00D85731">
    <w:pPr>
      <w:jc w:val="right"/>
      <w:rPr>
        <w:rFonts w:ascii="Arial" w:hAnsi="Arial" w:cs="Arial"/>
        <w:color w:val="002060"/>
        <w:sz w:val="18"/>
        <w:szCs w:val="22"/>
      </w:rPr>
    </w:pPr>
    <w:r w:rsidRPr="00D85731">
      <w:rPr>
        <w:rFonts w:ascii="Arial" w:hAnsi="Arial" w:cs="Arial"/>
        <w:color w:val="002060"/>
        <w:sz w:val="18"/>
        <w:szCs w:val="22"/>
      </w:rPr>
      <w:t xml:space="preserve">in  Automotive </w:t>
    </w:r>
    <w:r w:rsidR="00E03CEB" w:rsidRPr="00D85731">
      <w:rPr>
        <w:rFonts w:ascii="Arial" w:hAnsi="Arial" w:cs="Arial"/>
        <w:color w:val="002060"/>
        <w:sz w:val="18"/>
        <w:szCs w:val="22"/>
      </w:rPr>
      <w:t xml:space="preserve">and Transporatation </w:t>
    </w:r>
    <w:r w:rsidRPr="00D85731">
      <w:rPr>
        <w:rFonts w:ascii="Arial" w:hAnsi="Arial" w:cs="Arial"/>
        <w:color w:val="002060"/>
        <w:sz w:val="18"/>
        <w:szCs w:val="22"/>
      </w:rPr>
      <w:t>Applications</w:t>
    </w:r>
    <w:r w:rsidRPr="00D85731">
      <w:rPr>
        <w:color w:val="002060"/>
        <w:sz w:val="14"/>
        <w:szCs w:val="18"/>
      </w:rPr>
      <w:t xml:space="preserve"> </w:t>
    </w:r>
  </w:p>
  <w:p w14:paraId="0AC4B733" w14:textId="69EB5841" w:rsidR="00B15975" w:rsidRPr="00E03CEB" w:rsidRDefault="00E03CEB" w:rsidP="00D85731">
    <w:pPr>
      <w:jc w:val="right"/>
      <w:rPr>
        <w:color w:val="595959"/>
        <w:sz w:val="20"/>
        <w:szCs w:val="20"/>
      </w:rPr>
    </w:pPr>
    <w:r w:rsidRPr="00E03CEB">
      <w:rPr>
        <w:color w:val="595959"/>
        <w:sz w:val="20"/>
        <w:szCs w:val="20"/>
      </w:rPr>
      <w:t>4</w:t>
    </w:r>
    <w:r w:rsidR="00B15975" w:rsidRPr="00E03CEB">
      <w:rPr>
        <w:color w:val="595959"/>
        <w:sz w:val="20"/>
        <w:szCs w:val="20"/>
      </w:rPr>
      <w:t xml:space="preserve"> </w:t>
    </w:r>
    <w:r w:rsidRPr="00E03CEB">
      <w:rPr>
        <w:color w:val="595959"/>
        <w:sz w:val="20"/>
        <w:szCs w:val="20"/>
      </w:rPr>
      <w:t>–</w:t>
    </w:r>
    <w:r w:rsidR="00B15975" w:rsidRPr="00E03CEB">
      <w:rPr>
        <w:color w:val="595959"/>
        <w:sz w:val="20"/>
        <w:szCs w:val="20"/>
      </w:rPr>
      <w:t xml:space="preserve"> </w:t>
    </w:r>
    <w:r w:rsidRPr="00E03CEB">
      <w:rPr>
        <w:color w:val="595959"/>
        <w:sz w:val="20"/>
        <w:szCs w:val="20"/>
      </w:rPr>
      <w:t>6 June</w:t>
    </w:r>
    <w:r w:rsidR="00B15975" w:rsidRPr="00E03CEB">
      <w:rPr>
        <w:color w:val="595959"/>
        <w:sz w:val="20"/>
        <w:szCs w:val="20"/>
      </w:rPr>
      <w:t>, 20</w:t>
    </w:r>
    <w:r w:rsidRPr="00E03CEB">
      <w:rPr>
        <w:color w:val="595959"/>
        <w:sz w:val="20"/>
        <w:szCs w:val="20"/>
      </w:rPr>
      <w:t>25</w:t>
    </w:r>
    <w:r w:rsidR="00B15975" w:rsidRPr="00E03CEB">
      <w:rPr>
        <w:color w:val="595959"/>
        <w:sz w:val="20"/>
        <w:szCs w:val="20"/>
      </w:rPr>
      <w:t>, Prague, Czech Republic</w:t>
    </w:r>
  </w:p>
  <w:p w14:paraId="37B4CFC8" w14:textId="4DC4751C" w:rsidR="00617D87" w:rsidRDefault="005C14C2" w:rsidP="00617D87">
    <w:pPr>
      <w:pStyle w:val="Zhlav"/>
      <w:ind w:left="360"/>
    </w:pPr>
    <w:r>
      <w:rPr>
        <w:noProof/>
      </w:rPr>
      <mc:AlternateContent>
        <mc:Choice Requires="wps">
          <w:drawing>
            <wp:anchor distT="0" distB="0" distL="114300" distR="114300" simplePos="0" relativeHeight="251657728" behindDoc="0" locked="0" layoutInCell="1" allowOverlap="1" wp14:anchorId="198FA9E7" wp14:editId="46BCA2F5">
              <wp:simplePos x="0" y="0"/>
              <wp:positionH relativeFrom="column">
                <wp:posOffset>0</wp:posOffset>
              </wp:positionH>
              <wp:positionV relativeFrom="paragraph">
                <wp:posOffset>12065</wp:posOffset>
              </wp:positionV>
              <wp:extent cx="5778500" cy="0"/>
              <wp:effectExtent l="5080" t="12065" r="7620" b="6985"/>
              <wp:wrapNone/>
              <wp:docPr id="142366244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9DE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vPsAEAAEgDAAAOAAAAZHJzL2Uyb0RvYy54bWysU8Fu2zAMvQ/YPwi6L3YCZO2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8B8"/>
    <w:multiLevelType w:val="multilevel"/>
    <w:tmpl w:val="062C27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EE0F3E"/>
    <w:multiLevelType w:val="multilevel"/>
    <w:tmpl w:val="E1B222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D620EC"/>
    <w:multiLevelType w:val="multilevel"/>
    <w:tmpl w:val="795A1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7D7F9C"/>
    <w:multiLevelType w:val="multilevel"/>
    <w:tmpl w:val="B13A73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D95352"/>
    <w:multiLevelType w:val="multilevel"/>
    <w:tmpl w:val="BA723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822708">
    <w:abstractNumId w:val="1"/>
  </w:num>
  <w:num w:numId="2" w16cid:durableId="2086873336">
    <w:abstractNumId w:val="4"/>
  </w:num>
  <w:num w:numId="3" w16cid:durableId="1793867229">
    <w:abstractNumId w:val="3"/>
  </w:num>
  <w:num w:numId="4" w16cid:durableId="38168074">
    <w:abstractNumId w:val="2"/>
  </w:num>
  <w:num w:numId="5" w16cid:durableId="132293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13"/>
    <w:rsid w:val="000131B2"/>
    <w:rsid w:val="0003299F"/>
    <w:rsid w:val="000839CF"/>
    <w:rsid w:val="000F2D77"/>
    <w:rsid w:val="00110D28"/>
    <w:rsid w:val="00114B0C"/>
    <w:rsid w:val="00134E95"/>
    <w:rsid w:val="00186C24"/>
    <w:rsid w:val="001E412D"/>
    <w:rsid w:val="002405BA"/>
    <w:rsid w:val="002537B1"/>
    <w:rsid w:val="00295C39"/>
    <w:rsid w:val="002B645B"/>
    <w:rsid w:val="002C6AF0"/>
    <w:rsid w:val="003021C0"/>
    <w:rsid w:val="0033026B"/>
    <w:rsid w:val="00331A25"/>
    <w:rsid w:val="0039167E"/>
    <w:rsid w:val="003C4994"/>
    <w:rsid w:val="003E0522"/>
    <w:rsid w:val="004070BB"/>
    <w:rsid w:val="00420E7A"/>
    <w:rsid w:val="004264B1"/>
    <w:rsid w:val="00447091"/>
    <w:rsid w:val="00495288"/>
    <w:rsid w:val="004B6BAE"/>
    <w:rsid w:val="004C5A45"/>
    <w:rsid w:val="00502489"/>
    <w:rsid w:val="005032DE"/>
    <w:rsid w:val="00520796"/>
    <w:rsid w:val="00543EE1"/>
    <w:rsid w:val="00563D2B"/>
    <w:rsid w:val="00593E82"/>
    <w:rsid w:val="005B5250"/>
    <w:rsid w:val="005C14C2"/>
    <w:rsid w:val="005C259B"/>
    <w:rsid w:val="005E11C8"/>
    <w:rsid w:val="005E4329"/>
    <w:rsid w:val="005F0FF5"/>
    <w:rsid w:val="00617D87"/>
    <w:rsid w:val="00645384"/>
    <w:rsid w:val="00664B09"/>
    <w:rsid w:val="006725C6"/>
    <w:rsid w:val="00690895"/>
    <w:rsid w:val="00705233"/>
    <w:rsid w:val="00786362"/>
    <w:rsid w:val="007A4E7F"/>
    <w:rsid w:val="007B0A11"/>
    <w:rsid w:val="007E4558"/>
    <w:rsid w:val="00807F6A"/>
    <w:rsid w:val="008367AB"/>
    <w:rsid w:val="008475B9"/>
    <w:rsid w:val="00885341"/>
    <w:rsid w:val="00885AF4"/>
    <w:rsid w:val="008A0408"/>
    <w:rsid w:val="008E1069"/>
    <w:rsid w:val="009838CF"/>
    <w:rsid w:val="009A2D81"/>
    <w:rsid w:val="009B6713"/>
    <w:rsid w:val="00A40BF0"/>
    <w:rsid w:val="00A574FE"/>
    <w:rsid w:val="00A706AE"/>
    <w:rsid w:val="00AD73A8"/>
    <w:rsid w:val="00AE78CC"/>
    <w:rsid w:val="00AE7AB0"/>
    <w:rsid w:val="00B1381C"/>
    <w:rsid w:val="00B15975"/>
    <w:rsid w:val="00B24246"/>
    <w:rsid w:val="00B31CA6"/>
    <w:rsid w:val="00B46BA1"/>
    <w:rsid w:val="00B662EC"/>
    <w:rsid w:val="00B84269"/>
    <w:rsid w:val="00BB350B"/>
    <w:rsid w:val="00BE0554"/>
    <w:rsid w:val="00C127B1"/>
    <w:rsid w:val="00C31882"/>
    <w:rsid w:val="00C46008"/>
    <w:rsid w:val="00C8303A"/>
    <w:rsid w:val="00C97C95"/>
    <w:rsid w:val="00CB4621"/>
    <w:rsid w:val="00CB6E48"/>
    <w:rsid w:val="00D23070"/>
    <w:rsid w:val="00D3187C"/>
    <w:rsid w:val="00D7796A"/>
    <w:rsid w:val="00D82872"/>
    <w:rsid w:val="00D83A82"/>
    <w:rsid w:val="00D85731"/>
    <w:rsid w:val="00DF15B9"/>
    <w:rsid w:val="00E03CEB"/>
    <w:rsid w:val="00E15A31"/>
    <w:rsid w:val="00E44A44"/>
    <w:rsid w:val="00E509A0"/>
    <w:rsid w:val="00E5440E"/>
    <w:rsid w:val="00E748CE"/>
    <w:rsid w:val="00E82EA3"/>
    <w:rsid w:val="00EC7885"/>
    <w:rsid w:val="00ED5A63"/>
    <w:rsid w:val="00EE2547"/>
    <w:rsid w:val="00EF6B73"/>
    <w:rsid w:val="00F1302F"/>
    <w:rsid w:val="00F24EB3"/>
    <w:rsid w:val="00F464CD"/>
    <w:rsid w:val="00F94C6B"/>
    <w:rsid w:val="00FE7D21"/>
    <w:rsid w:val="00FF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2B8E1D"/>
  <w15:chartTrackingRefBased/>
  <w15:docId w15:val="{C7C3FE9A-8D82-42BD-878D-E6BA734E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rsid w:val="007B0A11"/>
    <w:pPr>
      <w:tabs>
        <w:tab w:val="center" w:pos="4536"/>
        <w:tab w:val="right" w:pos="9072"/>
      </w:tabs>
    </w:pPr>
  </w:style>
  <w:style w:type="paragraph" w:styleId="Zpat">
    <w:name w:val="footer"/>
    <w:basedOn w:val="Normln"/>
    <w:rsid w:val="007B0A11"/>
    <w:pPr>
      <w:tabs>
        <w:tab w:val="center" w:pos="4536"/>
        <w:tab w:val="right" w:pos="9072"/>
      </w:tabs>
    </w:pPr>
  </w:style>
  <w:style w:type="character" w:styleId="Hypertextovodkaz">
    <w:name w:val="Hyperlink"/>
    <w:rsid w:val="00563D2B"/>
    <w:rPr>
      <w:color w:val="0000FF"/>
      <w:u w:val="single"/>
    </w:rPr>
  </w:style>
  <w:style w:type="paragraph" w:customStyle="1" w:styleId="Standard">
    <w:name w:val="Standard"/>
    <w:rsid w:val="004B6BAE"/>
    <w:pPr>
      <w:widowControl w:val="0"/>
      <w:overflowPunct w:val="0"/>
      <w:autoSpaceDE w:val="0"/>
      <w:autoSpaceDN w:val="0"/>
      <w:adjustRightInd w:val="0"/>
      <w:textAlignment w:val="baseline"/>
    </w:pPr>
    <w:rPr>
      <w:lang w:val="de-DE"/>
    </w:rPr>
  </w:style>
  <w:style w:type="paragraph" w:styleId="Zkladntext">
    <w:name w:val="Body Text"/>
    <w:basedOn w:val="Normln"/>
    <w:rsid w:val="003021C0"/>
    <w:pPr>
      <w:jc w:val="both"/>
    </w:pPr>
    <w:rPr>
      <w:sz w:val="20"/>
      <w:szCs w:val="20"/>
    </w:rPr>
  </w:style>
  <w:style w:type="table" w:styleId="Mkatabulky">
    <w:name w:val="Table Grid"/>
    <w:basedOn w:val="Normlntabulka"/>
    <w:uiPriority w:val="59"/>
    <w:rsid w:val="0033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617D87"/>
    <w:rPr>
      <w:sz w:val="24"/>
      <w:szCs w:val="24"/>
    </w:rPr>
  </w:style>
  <w:style w:type="paragraph" w:styleId="Textbubliny">
    <w:name w:val="Balloon Text"/>
    <w:basedOn w:val="Normln"/>
    <w:link w:val="TextbublinyChar"/>
    <w:rsid w:val="00617D87"/>
    <w:rPr>
      <w:rFonts w:ascii="Tahoma" w:hAnsi="Tahoma" w:cs="Tahoma"/>
      <w:sz w:val="16"/>
      <w:szCs w:val="16"/>
    </w:rPr>
  </w:style>
  <w:style w:type="character" w:customStyle="1" w:styleId="TextbublinyChar">
    <w:name w:val="Text bubliny Char"/>
    <w:link w:val="Textbubliny"/>
    <w:rsid w:val="00617D87"/>
    <w:rPr>
      <w:rFonts w:ascii="Tahoma" w:hAnsi="Tahoma" w:cs="Tahoma"/>
      <w:sz w:val="16"/>
      <w:szCs w:val="16"/>
    </w:rPr>
  </w:style>
  <w:style w:type="character" w:styleId="Nevyeenzmnka">
    <w:name w:val="Unresolved Mention"/>
    <w:basedOn w:val="Standardnpsmoodstavce"/>
    <w:uiPriority w:val="99"/>
    <w:semiHidden/>
    <w:unhideWhenUsed/>
    <w:rsid w:val="00E0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cosond@ecosond.cz" TargetMode="External"/><Relationship Id="rId3" Type="http://schemas.openxmlformats.org/officeDocument/2006/relationships/settings" Target="settings.xml"/><Relationship Id="rId7" Type="http://schemas.openxmlformats.org/officeDocument/2006/relationships/hyperlink" Target="mailto:asociacetz@asociacet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391</Words>
  <Characters>2220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POKYNY PRO PŘÍPRAVU PŘÍSPĚVKU DO SBORNÍKU</vt:lpstr>
    </vt:vector>
  </TitlesOfParts>
  <Company>US</Company>
  <LinksUpToDate>false</LinksUpToDate>
  <CharactersWithSpaces>2606</CharactersWithSpaces>
  <SharedDoc>false</SharedDoc>
  <HLinks>
    <vt:vector size="18" baseType="variant">
      <vt:variant>
        <vt:i4>3801191</vt:i4>
      </vt:variant>
      <vt:variant>
        <vt:i4>6</vt:i4>
      </vt:variant>
      <vt:variant>
        <vt:i4>0</vt:i4>
      </vt:variant>
      <vt:variant>
        <vt:i4>5</vt:i4>
      </vt:variant>
      <vt:variant>
        <vt:lpwstr>http://www.htconference-prague2016.cz/</vt:lpwstr>
      </vt:variant>
      <vt:variant>
        <vt:lpwstr/>
      </vt:variant>
      <vt:variant>
        <vt:i4>65572</vt:i4>
      </vt:variant>
      <vt:variant>
        <vt:i4>3</vt:i4>
      </vt:variant>
      <vt:variant>
        <vt:i4>0</vt:i4>
      </vt:variant>
      <vt:variant>
        <vt:i4>5</vt:i4>
      </vt:variant>
      <vt:variant>
        <vt:lpwstr>mailto:ecosond@ecosond.cz</vt:lpwstr>
      </vt:variant>
      <vt:variant>
        <vt:lpwstr/>
      </vt:variant>
      <vt:variant>
        <vt:i4>6226042</vt:i4>
      </vt:variant>
      <vt:variant>
        <vt:i4>0</vt:i4>
      </vt:variant>
      <vt:variant>
        <vt:i4>0</vt:i4>
      </vt:variant>
      <vt:variant>
        <vt:i4>5</vt:i4>
      </vt:variant>
      <vt:variant>
        <vt:lpwstr>mailto:asociacetz@asociacetz.cz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PRO PŘÍPRAVU PŘÍSPĚVKU DO SBORNÍKU</dc:title>
  <dc:subject/>
  <dc:creator>USER</dc:creator>
  <cp:keywords/>
  <cp:lastModifiedBy>Ing. Alexandra Musilová</cp:lastModifiedBy>
  <cp:revision>4</cp:revision>
  <cp:lastPrinted>2015-11-05T13:43:00Z</cp:lastPrinted>
  <dcterms:created xsi:type="dcterms:W3CDTF">2025-01-03T12:41:00Z</dcterms:created>
  <dcterms:modified xsi:type="dcterms:W3CDTF">2025-01-03T12:56:00Z</dcterms:modified>
</cp:coreProperties>
</file>